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F8654" w14:textId="77777777" w:rsidR="00D530E4" w:rsidRDefault="00D530E4" w:rsidP="00D530E4">
      <w:pPr>
        <w:spacing w:before="240" w:after="240" w:line="360" w:lineRule="auto"/>
        <w:ind w:left="0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 xml:space="preserve">Lampiran 5.  Rubrik Penilaian Aksi Nyata </w:t>
      </w:r>
    </w:p>
    <w:p w14:paraId="4380F631" w14:textId="77777777" w:rsidR="00D530E4" w:rsidRDefault="00D530E4" w:rsidP="00D530E4">
      <w:pPr>
        <w:spacing w:before="240" w:after="240" w:line="240" w:lineRule="auto"/>
        <w:ind w:left="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Dalam tahapan Aksi Nyata ini, yang akan menjadi fokus penilaian adalah refleksi yang CGP  buat dan </w:t>
      </w:r>
      <w:proofErr w:type="spellStart"/>
      <w:r>
        <w:rPr>
          <w:rFonts w:ascii="Century Gothic" w:eastAsia="Century Gothic" w:hAnsi="Century Gothic" w:cs="Century Gothic"/>
          <w:color w:val="000000"/>
        </w:rPr>
        <w:t>kelengkapan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</w:rPr>
        <w:t>dokumentasi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yang mereka </w:t>
      </w:r>
      <w:proofErr w:type="spellStart"/>
      <w:r>
        <w:rPr>
          <w:rFonts w:ascii="Century Gothic" w:eastAsia="Century Gothic" w:hAnsi="Century Gothic" w:cs="Century Gothic"/>
          <w:color w:val="000000"/>
        </w:rPr>
        <w:t>kumpulkan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 selama proses pelaksanaan aksi nyata.  Refleksi 4P CGP akan dinilai oleh </w:t>
      </w:r>
      <w:proofErr w:type="spellStart"/>
      <w:r>
        <w:rPr>
          <w:rFonts w:ascii="Century Gothic" w:eastAsia="Century Gothic" w:hAnsi="Century Gothic" w:cs="Century Gothic"/>
          <w:color w:val="000000"/>
        </w:rPr>
        <w:t>fasilitator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menggunakan </w:t>
      </w:r>
      <w:proofErr w:type="spellStart"/>
      <w:r>
        <w:rPr>
          <w:rFonts w:ascii="Century Gothic" w:eastAsia="Century Gothic" w:hAnsi="Century Gothic" w:cs="Century Gothic"/>
          <w:color w:val="000000"/>
        </w:rPr>
        <w:t>instrumen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Rubrik berikut ini: </w:t>
      </w:r>
    </w:p>
    <w:p w14:paraId="4571A00D" w14:textId="77777777" w:rsidR="00D530E4" w:rsidRDefault="00D530E4" w:rsidP="00D530E4">
      <w:pPr>
        <w:spacing w:before="240" w:after="240" w:line="240" w:lineRule="auto"/>
        <w:ind w:left="0"/>
        <w:jc w:val="both"/>
        <w:rPr>
          <w:rFonts w:ascii="Century Gothic" w:eastAsia="Century Gothic" w:hAnsi="Century Gothic" w:cs="Century Gothic"/>
          <w:color w:val="000000"/>
        </w:rPr>
      </w:pPr>
    </w:p>
    <w:tbl>
      <w:tblPr>
        <w:tblW w:w="8895" w:type="dxa"/>
        <w:tblBorders>
          <w:top w:val="single" w:sz="8" w:space="0" w:color="2E2E2E"/>
          <w:left w:val="single" w:sz="8" w:space="0" w:color="2E2E2E"/>
          <w:bottom w:val="single" w:sz="8" w:space="0" w:color="2E2E2E"/>
          <w:right w:val="single" w:sz="8" w:space="0" w:color="2E2E2E"/>
          <w:insideH w:val="single" w:sz="8" w:space="0" w:color="2E2E2E"/>
          <w:insideV w:val="single" w:sz="8" w:space="0" w:color="2E2E2E"/>
        </w:tblBorders>
        <w:tblLayout w:type="fixed"/>
        <w:tblLook w:val="0600" w:firstRow="0" w:lastRow="0" w:firstColumn="0" w:lastColumn="0" w:noHBand="1" w:noVBand="1"/>
      </w:tblPr>
      <w:tblGrid>
        <w:gridCol w:w="1095"/>
        <w:gridCol w:w="2040"/>
        <w:gridCol w:w="2010"/>
        <w:gridCol w:w="1860"/>
        <w:gridCol w:w="1890"/>
      </w:tblGrid>
      <w:tr w:rsidR="00D530E4" w14:paraId="5393B116" w14:textId="77777777" w:rsidTr="00D97B7F">
        <w:trPr>
          <w:trHeight w:val="300"/>
        </w:trPr>
        <w:tc>
          <w:tcPr>
            <w:tcW w:w="1095" w:type="dxa"/>
            <w:vMerge w:val="restart"/>
            <w:tcBorders>
              <w:top w:val="single" w:sz="8" w:space="0" w:color="2E2E2E"/>
              <w:left w:val="single" w:sz="8" w:space="0" w:color="2E2E2E"/>
              <w:bottom w:val="single" w:sz="8" w:space="0" w:color="2E2E2E"/>
              <w:right w:val="single" w:sz="8" w:space="0" w:color="2E2E2E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15DBEE" w14:textId="77777777" w:rsidR="00D530E4" w:rsidRDefault="00D530E4" w:rsidP="00D97B7F">
            <w:pPr>
              <w:widowControl w:val="0"/>
              <w:spacing w:line="276" w:lineRule="auto"/>
              <w:ind w:left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Aspek 4P</w:t>
            </w:r>
          </w:p>
        </w:tc>
        <w:tc>
          <w:tcPr>
            <w:tcW w:w="2040" w:type="dxa"/>
            <w:tcBorders>
              <w:top w:val="single" w:sz="8" w:space="0" w:color="2E2E2E"/>
              <w:left w:val="single" w:sz="8" w:space="0" w:color="2E2E2E"/>
              <w:bottom w:val="single" w:sz="8" w:space="0" w:color="2E2E2E"/>
              <w:right w:val="single" w:sz="8" w:space="0" w:color="2E2E2E"/>
            </w:tcBorders>
            <w:shd w:val="clear" w:color="auto" w:fill="6D9EE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A2FEB1" w14:textId="77777777" w:rsidR="00D530E4" w:rsidRDefault="00D530E4" w:rsidP="00D97B7F">
            <w:pPr>
              <w:widowControl w:val="0"/>
              <w:spacing w:line="276" w:lineRule="auto"/>
              <w:ind w:left="0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Sangat baik</w:t>
            </w:r>
          </w:p>
        </w:tc>
        <w:tc>
          <w:tcPr>
            <w:tcW w:w="2010" w:type="dxa"/>
            <w:tcBorders>
              <w:top w:val="single" w:sz="8" w:space="0" w:color="2E2E2E"/>
              <w:left w:val="single" w:sz="8" w:space="0" w:color="2E2E2E"/>
              <w:bottom w:val="single" w:sz="8" w:space="0" w:color="2E2E2E"/>
              <w:right w:val="single" w:sz="8" w:space="0" w:color="2E2E2E"/>
            </w:tcBorders>
            <w:shd w:val="clear" w:color="auto" w:fill="93C47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11C635" w14:textId="77777777" w:rsidR="00D530E4" w:rsidRDefault="00D530E4" w:rsidP="00D97B7F">
            <w:pPr>
              <w:widowControl w:val="0"/>
              <w:spacing w:line="276" w:lineRule="auto"/>
              <w:ind w:left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Baik</w:t>
            </w:r>
          </w:p>
        </w:tc>
        <w:tc>
          <w:tcPr>
            <w:tcW w:w="1860" w:type="dxa"/>
            <w:tcBorders>
              <w:top w:val="single" w:sz="8" w:space="0" w:color="2E2E2E"/>
              <w:left w:val="single" w:sz="8" w:space="0" w:color="2E2E2E"/>
              <w:bottom w:val="single" w:sz="8" w:space="0" w:color="2E2E2E"/>
              <w:right w:val="single" w:sz="8" w:space="0" w:color="2E2E2E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EDCD66" w14:textId="77777777" w:rsidR="00D530E4" w:rsidRDefault="00D530E4" w:rsidP="00D97B7F">
            <w:pPr>
              <w:widowControl w:val="0"/>
              <w:spacing w:line="276" w:lineRule="auto"/>
              <w:ind w:left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Cukup</w:t>
            </w:r>
          </w:p>
        </w:tc>
        <w:tc>
          <w:tcPr>
            <w:tcW w:w="1890" w:type="dxa"/>
            <w:tcBorders>
              <w:top w:val="single" w:sz="8" w:space="0" w:color="2E2E2E"/>
              <w:left w:val="single" w:sz="8" w:space="0" w:color="2E2E2E"/>
              <w:bottom w:val="single" w:sz="8" w:space="0" w:color="2E2E2E"/>
              <w:right w:val="single" w:sz="8" w:space="0" w:color="2E2E2E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ED9C58" w14:textId="77777777" w:rsidR="00D530E4" w:rsidRDefault="00D530E4" w:rsidP="00D97B7F">
            <w:pPr>
              <w:widowControl w:val="0"/>
              <w:spacing w:line="276" w:lineRule="auto"/>
              <w:ind w:left="0"/>
              <w:jc w:val="center"/>
              <w:rPr>
                <w:rFonts w:ascii="Arial" w:eastAsia="Arial" w:hAnsi="Arial" w:cs="Arial"/>
                <w:color w:val="2E2E2E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E2E2E"/>
                <w:sz w:val="20"/>
                <w:szCs w:val="20"/>
              </w:rPr>
              <w:t>Kurang</w:t>
            </w:r>
          </w:p>
        </w:tc>
      </w:tr>
      <w:tr w:rsidR="00D530E4" w14:paraId="7767AFBA" w14:textId="77777777" w:rsidTr="00D97B7F">
        <w:trPr>
          <w:trHeight w:val="300"/>
        </w:trPr>
        <w:tc>
          <w:tcPr>
            <w:tcW w:w="1095" w:type="dxa"/>
            <w:vMerge/>
            <w:tcBorders>
              <w:top w:val="single" w:sz="8" w:space="0" w:color="2E2E2E"/>
              <w:left w:val="single" w:sz="8" w:space="0" w:color="2E2E2E"/>
              <w:bottom w:val="single" w:sz="8" w:space="0" w:color="2E2E2E"/>
              <w:right w:val="single" w:sz="8" w:space="0" w:color="2E2E2E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FD8004" w14:textId="77777777" w:rsidR="00D530E4" w:rsidRDefault="00D530E4" w:rsidP="00D97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8" w:space="0" w:color="2E2E2E"/>
              <w:left w:val="single" w:sz="8" w:space="0" w:color="2E2E2E"/>
              <w:bottom w:val="single" w:sz="8" w:space="0" w:color="2E2E2E"/>
              <w:right w:val="single" w:sz="8" w:space="0" w:color="2E2E2E"/>
            </w:tcBorders>
            <w:shd w:val="clear" w:color="auto" w:fill="6D9EE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25104B" w14:textId="77777777" w:rsidR="00D530E4" w:rsidRDefault="00D530E4" w:rsidP="00D97B7F">
            <w:pPr>
              <w:widowControl w:val="0"/>
              <w:spacing w:line="276" w:lineRule="auto"/>
              <w:ind w:left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010" w:type="dxa"/>
            <w:tcBorders>
              <w:top w:val="single" w:sz="8" w:space="0" w:color="2E2E2E"/>
              <w:left w:val="single" w:sz="8" w:space="0" w:color="2E2E2E"/>
              <w:bottom w:val="single" w:sz="8" w:space="0" w:color="2E2E2E"/>
              <w:right w:val="single" w:sz="8" w:space="0" w:color="2E2E2E"/>
            </w:tcBorders>
            <w:shd w:val="clear" w:color="auto" w:fill="93C47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EEC3DF" w14:textId="77777777" w:rsidR="00D530E4" w:rsidRDefault="00D530E4" w:rsidP="00D97B7F">
            <w:pPr>
              <w:widowControl w:val="0"/>
              <w:spacing w:line="276" w:lineRule="auto"/>
              <w:ind w:left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860" w:type="dxa"/>
            <w:tcBorders>
              <w:top w:val="single" w:sz="8" w:space="0" w:color="2E2E2E"/>
              <w:left w:val="single" w:sz="8" w:space="0" w:color="2E2E2E"/>
              <w:bottom w:val="single" w:sz="8" w:space="0" w:color="2E2E2E"/>
              <w:right w:val="single" w:sz="8" w:space="0" w:color="2E2E2E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DD0573" w14:textId="77777777" w:rsidR="00D530E4" w:rsidRDefault="00D530E4" w:rsidP="00D97B7F">
            <w:pPr>
              <w:widowControl w:val="0"/>
              <w:spacing w:line="276" w:lineRule="auto"/>
              <w:ind w:left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0" w:type="dxa"/>
            <w:tcBorders>
              <w:top w:val="single" w:sz="8" w:space="0" w:color="2E2E2E"/>
              <w:left w:val="single" w:sz="8" w:space="0" w:color="2E2E2E"/>
              <w:bottom w:val="single" w:sz="8" w:space="0" w:color="2E2E2E"/>
              <w:right w:val="single" w:sz="8" w:space="0" w:color="2E2E2E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26D28A" w14:textId="77777777" w:rsidR="00D530E4" w:rsidRDefault="00D530E4" w:rsidP="00D97B7F">
            <w:pPr>
              <w:widowControl w:val="0"/>
              <w:spacing w:line="276" w:lineRule="auto"/>
              <w:ind w:left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D530E4" w14:paraId="1DEC27F5" w14:textId="77777777" w:rsidTr="00D97B7F">
        <w:trPr>
          <w:trHeight w:val="2160"/>
        </w:trPr>
        <w:tc>
          <w:tcPr>
            <w:tcW w:w="1095" w:type="dxa"/>
            <w:tcBorders>
              <w:top w:val="single" w:sz="8" w:space="0" w:color="2E2E2E"/>
              <w:left w:val="single" w:sz="8" w:space="0" w:color="2E2E2E"/>
              <w:bottom w:val="single" w:sz="8" w:space="0" w:color="2E2E2E"/>
              <w:right w:val="single" w:sz="8" w:space="0" w:color="2E2E2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CD6A3B" w14:textId="77777777" w:rsidR="00D530E4" w:rsidRDefault="00D530E4" w:rsidP="00D97B7F">
            <w:pPr>
              <w:widowControl w:val="0"/>
              <w:spacing w:line="276" w:lineRule="auto"/>
              <w:ind w:left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Peristiwa (Facts)</w:t>
            </w:r>
          </w:p>
        </w:tc>
        <w:tc>
          <w:tcPr>
            <w:tcW w:w="2040" w:type="dxa"/>
            <w:tcBorders>
              <w:top w:val="single" w:sz="8" w:space="0" w:color="2E2E2E"/>
              <w:left w:val="single" w:sz="8" w:space="0" w:color="2E2E2E"/>
              <w:bottom w:val="single" w:sz="8" w:space="0" w:color="2E2E2E"/>
              <w:right w:val="single" w:sz="8" w:space="0" w:color="2E2E2E"/>
            </w:tcBorders>
            <w:shd w:val="clear" w:color="auto" w:fill="6D9EEB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71366B" w14:textId="77777777" w:rsidR="00D530E4" w:rsidRDefault="00D530E4" w:rsidP="00D97B7F">
            <w:pPr>
              <w:widowControl w:val="0"/>
              <w:spacing w:line="276" w:lineRule="auto"/>
              <w:ind w:left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Kalimat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yang digunakan untuk mendeskripsikan peristiwa dan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fakta-fakta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sangat jelas.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Pembaca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dapat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membayangkan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peristiwa yang telah terjadi secara jelas.  </w:t>
            </w:r>
          </w:p>
        </w:tc>
        <w:tc>
          <w:tcPr>
            <w:tcW w:w="2010" w:type="dxa"/>
            <w:tcBorders>
              <w:top w:val="single" w:sz="8" w:space="0" w:color="2E2E2E"/>
              <w:left w:val="single" w:sz="8" w:space="0" w:color="2E2E2E"/>
              <w:bottom w:val="single" w:sz="8" w:space="0" w:color="2E2E2E"/>
              <w:right w:val="single" w:sz="8" w:space="0" w:color="2E2E2E"/>
            </w:tcBorders>
            <w:shd w:val="clear" w:color="auto" w:fill="93C47D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4190AC" w14:textId="77777777" w:rsidR="00D530E4" w:rsidRDefault="00D530E4" w:rsidP="00D97B7F">
            <w:pPr>
              <w:widowControl w:val="0"/>
              <w:spacing w:line="276" w:lineRule="auto"/>
              <w:ind w:left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Kalimat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yang digunakan untuk mendeskripsikan peristiwa dan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fakta-fakta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cukup jelas. </w:t>
            </w:r>
          </w:p>
          <w:p w14:paraId="0E57DC3F" w14:textId="77777777" w:rsidR="00D530E4" w:rsidRDefault="00D530E4" w:rsidP="00D97B7F">
            <w:pPr>
              <w:widowControl w:val="0"/>
              <w:spacing w:line="276" w:lineRule="auto"/>
              <w:ind w:left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</w:p>
          <w:p w14:paraId="5BA9147B" w14:textId="77777777" w:rsidR="00D530E4" w:rsidRDefault="00D530E4" w:rsidP="00D97B7F">
            <w:pPr>
              <w:widowControl w:val="0"/>
              <w:spacing w:line="276" w:lineRule="auto"/>
              <w:ind w:left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</w:p>
          <w:p w14:paraId="0083AA59" w14:textId="77777777" w:rsidR="00D530E4" w:rsidRDefault="00D530E4" w:rsidP="00D97B7F">
            <w:pPr>
              <w:widowControl w:val="0"/>
              <w:spacing w:line="276" w:lineRule="auto"/>
              <w:ind w:left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</w:p>
          <w:p w14:paraId="562ACEE1" w14:textId="77777777" w:rsidR="00D530E4" w:rsidRDefault="00D530E4" w:rsidP="00D97B7F">
            <w:pPr>
              <w:widowControl w:val="0"/>
              <w:spacing w:line="276" w:lineRule="auto"/>
              <w:ind w:left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</w:p>
          <w:p w14:paraId="434F7092" w14:textId="77777777" w:rsidR="00D530E4" w:rsidRDefault="00D530E4" w:rsidP="00D97B7F">
            <w:pPr>
              <w:widowControl w:val="0"/>
              <w:spacing w:line="276" w:lineRule="auto"/>
              <w:ind w:left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8" w:space="0" w:color="2E2E2E"/>
              <w:left w:val="single" w:sz="8" w:space="0" w:color="2E2E2E"/>
              <w:bottom w:val="single" w:sz="8" w:space="0" w:color="2E2E2E"/>
              <w:right w:val="single" w:sz="8" w:space="0" w:color="2E2E2E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9E6662" w14:textId="77777777" w:rsidR="00D530E4" w:rsidRDefault="00D530E4" w:rsidP="00D97B7F">
            <w:pPr>
              <w:widowControl w:val="0"/>
              <w:spacing w:line="276" w:lineRule="auto"/>
              <w:ind w:left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Kalimat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yang digunakan untuk mendeskripsikan peristiwa dan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fakta-fakta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bertele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-tele.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</w:p>
          <w:p w14:paraId="2CCA932C" w14:textId="77777777" w:rsidR="00D530E4" w:rsidRDefault="00D530E4" w:rsidP="00D97B7F">
            <w:pPr>
              <w:widowControl w:val="0"/>
              <w:spacing w:line="276" w:lineRule="auto"/>
              <w:ind w:left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</w:p>
          <w:p w14:paraId="727CC317" w14:textId="77777777" w:rsidR="00D530E4" w:rsidRDefault="00D530E4" w:rsidP="00D97B7F">
            <w:pPr>
              <w:widowControl w:val="0"/>
              <w:spacing w:line="276" w:lineRule="auto"/>
              <w:ind w:left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</w:p>
          <w:p w14:paraId="37554DD4" w14:textId="77777777" w:rsidR="00D530E4" w:rsidRDefault="00D530E4" w:rsidP="00D97B7F">
            <w:pPr>
              <w:widowControl w:val="0"/>
              <w:spacing w:line="276" w:lineRule="auto"/>
              <w:ind w:left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</w:p>
          <w:p w14:paraId="5E979D3F" w14:textId="77777777" w:rsidR="00D530E4" w:rsidRDefault="00D530E4" w:rsidP="00D97B7F">
            <w:pPr>
              <w:widowControl w:val="0"/>
              <w:spacing w:line="276" w:lineRule="auto"/>
              <w:ind w:left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8" w:space="0" w:color="2E2E2E"/>
              <w:left w:val="single" w:sz="8" w:space="0" w:color="2E2E2E"/>
              <w:bottom w:val="single" w:sz="8" w:space="0" w:color="2E2E2E"/>
              <w:right w:val="single" w:sz="8" w:space="0" w:color="2E2E2E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7874EA" w14:textId="77777777" w:rsidR="00D530E4" w:rsidRDefault="00D530E4" w:rsidP="00D97B7F">
            <w:pPr>
              <w:widowControl w:val="0"/>
              <w:spacing w:line="276" w:lineRule="auto"/>
              <w:ind w:left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Kalimat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yang digunakan  tidak mendeskripsikan peristiwa dan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fakta-fakta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dengan jelas.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</w:p>
          <w:p w14:paraId="1D2A3EF4" w14:textId="77777777" w:rsidR="00D530E4" w:rsidRDefault="00D530E4" w:rsidP="00D97B7F">
            <w:pPr>
              <w:widowControl w:val="0"/>
              <w:spacing w:line="276" w:lineRule="auto"/>
              <w:ind w:left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</w:p>
          <w:p w14:paraId="78BDD98C" w14:textId="77777777" w:rsidR="00D530E4" w:rsidRDefault="00D530E4" w:rsidP="00D97B7F">
            <w:pPr>
              <w:widowControl w:val="0"/>
              <w:spacing w:line="276" w:lineRule="auto"/>
              <w:ind w:left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</w:p>
          <w:p w14:paraId="264FD7EE" w14:textId="77777777" w:rsidR="00D530E4" w:rsidRDefault="00D530E4" w:rsidP="00D97B7F">
            <w:pPr>
              <w:widowControl w:val="0"/>
              <w:spacing w:line="276" w:lineRule="auto"/>
              <w:ind w:left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</w:p>
          <w:p w14:paraId="601B99E7" w14:textId="77777777" w:rsidR="00D530E4" w:rsidRDefault="00D530E4" w:rsidP="00D97B7F">
            <w:pPr>
              <w:widowControl w:val="0"/>
              <w:spacing w:line="276" w:lineRule="auto"/>
              <w:ind w:left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530E4" w14:paraId="0F63066E" w14:textId="77777777" w:rsidTr="00D97B7F">
        <w:trPr>
          <w:trHeight w:val="3480"/>
        </w:trPr>
        <w:tc>
          <w:tcPr>
            <w:tcW w:w="1095" w:type="dxa"/>
            <w:tcBorders>
              <w:top w:val="single" w:sz="8" w:space="0" w:color="2E2E2E"/>
              <w:left w:val="single" w:sz="8" w:space="0" w:color="2E2E2E"/>
              <w:bottom w:val="single" w:sz="8" w:space="0" w:color="2E2E2E"/>
              <w:right w:val="single" w:sz="8" w:space="0" w:color="2E2E2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C5B135" w14:textId="77777777" w:rsidR="00D530E4" w:rsidRDefault="00D530E4" w:rsidP="00D97B7F">
            <w:pPr>
              <w:widowControl w:val="0"/>
              <w:spacing w:line="276" w:lineRule="auto"/>
              <w:ind w:left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Perasaan (Feelings ) </w:t>
            </w:r>
          </w:p>
          <w:p w14:paraId="462BF181" w14:textId="77777777" w:rsidR="00D530E4" w:rsidRDefault="00D530E4" w:rsidP="00D97B7F">
            <w:pPr>
              <w:widowControl w:val="0"/>
              <w:spacing w:line="276" w:lineRule="auto"/>
              <w:ind w:left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</w:p>
          <w:p w14:paraId="1EDCC4FF" w14:textId="77777777" w:rsidR="00D530E4" w:rsidRDefault="00D530E4" w:rsidP="00D97B7F">
            <w:pPr>
              <w:widowControl w:val="0"/>
              <w:spacing w:line="276" w:lineRule="auto"/>
              <w:ind w:left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</w:p>
          <w:p w14:paraId="167E2A07" w14:textId="77777777" w:rsidR="00D530E4" w:rsidRDefault="00D530E4" w:rsidP="00D97B7F">
            <w:pPr>
              <w:widowControl w:val="0"/>
              <w:spacing w:line="276" w:lineRule="auto"/>
              <w:ind w:left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</w:p>
          <w:p w14:paraId="011F1BA6" w14:textId="77777777" w:rsidR="00D530E4" w:rsidRDefault="00D530E4" w:rsidP="00D97B7F">
            <w:pPr>
              <w:widowControl w:val="0"/>
              <w:spacing w:line="276" w:lineRule="auto"/>
              <w:ind w:left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8" w:space="0" w:color="2E2E2E"/>
              <w:left w:val="single" w:sz="8" w:space="0" w:color="2E2E2E"/>
              <w:bottom w:val="single" w:sz="8" w:space="0" w:color="2E2E2E"/>
              <w:right w:val="single" w:sz="8" w:space="0" w:color="2E2E2E"/>
            </w:tcBorders>
            <w:shd w:val="clear" w:color="auto" w:fill="6D9EEB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745F43" w14:textId="77777777" w:rsidR="00D530E4" w:rsidRDefault="00D530E4" w:rsidP="00D97B7F">
            <w:pPr>
              <w:widowControl w:val="0"/>
              <w:spacing w:line="276" w:lineRule="auto"/>
              <w:ind w:left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Penulis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mengenali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mengeksplorasi, dan memperhatikan lebih lanjut emosi-emosi yang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dirasakannya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sekaligus menyampaikan pembelajaran yang dapat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diambil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untuk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memperkaya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wawasan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emosionalnya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 </w:t>
            </w:r>
          </w:p>
          <w:p w14:paraId="08774A69" w14:textId="77777777" w:rsidR="00D530E4" w:rsidRDefault="00D530E4" w:rsidP="00D97B7F">
            <w:pPr>
              <w:widowControl w:val="0"/>
              <w:spacing w:line="276" w:lineRule="auto"/>
              <w:ind w:left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</w:p>
        </w:tc>
        <w:tc>
          <w:tcPr>
            <w:tcW w:w="2010" w:type="dxa"/>
            <w:tcBorders>
              <w:top w:val="single" w:sz="8" w:space="0" w:color="2E2E2E"/>
              <w:left w:val="single" w:sz="8" w:space="0" w:color="2E2E2E"/>
              <w:bottom w:val="single" w:sz="8" w:space="0" w:color="2E2E2E"/>
              <w:right w:val="single" w:sz="8" w:space="0" w:color="2E2E2E"/>
            </w:tcBorders>
            <w:shd w:val="clear" w:color="auto" w:fill="93C47D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6E5E8B" w14:textId="77777777" w:rsidR="00D530E4" w:rsidRDefault="00D530E4" w:rsidP="00D97B7F">
            <w:pPr>
              <w:widowControl w:val="0"/>
              <w:spacing w:line="276" w:lineRule="auto"/>
              <w:ind w:left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Penulis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mengenali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mengeksplorasi, dan memperhatikan lebih lanjut emosi-emosi yang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dirasakannya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C2DEC21" w14:textId="77777777" w:rsidR="00D530E4" w:rsidRDefault="00D530E4" w:rsidP="00D97B7F">
            <w:pPr>
              <w:widowControl w:val="0"/>
              <w:spacing w:line="276" w:lineRule="auto"/>
              <w:ind w:left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</w:p>
          <w:p w14:paraId="28C85FE4" w14:textId="77777777" w:rsidR="00D530E4" w:rsidRDefault="00D530E4" w:rsidP="00D97B7F">
            <w:pPr>
              <w:widowControl w:val="0"/>
              <w:spacing w:line="276" w:lineRule="auto"/>
              <w:ind w:left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</w:p>
          <w:p w14:paraId="2A13869F" w14:textId="77777777" w:rsidR="00D530E4" w:rsidRDefault="00D530E4" w:rsidP="00D97B7F">
            <w:pPr>
              <w:widowControl w:val="0"/>
              <w:spacing w:line="276" w:lineRule="auto"/>
              <w:ind w:left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</w:p>
          <w:p w14:paraId="4A203E9A" w14:textId="77777777" w:rsidR="00D530E4" w:rsidRDefault="00D530E4" w:rsidP="00D97B7F">
            <w:pPr>
              <w:widowControl w:val="0"/>
              <w:spacing w:line="276" w:lineRule="auto"/>
              <w:ind w:left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</w:p>
          <w:p w14:paraId="520E86AA" w14:textId="77777777" w:rsidR="00D530E4" w:rsidRDefault="00D530E4" w:rsidP="00D97B7F">
            <w:pPr>
              <w:widowControl w:val="0"/>
              <w:spacing w:line="276" w:lineRule="auto"/>
              <w:ind w:left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8" w:space="0" w:color="2E2E2E"/>
              <w:left w:val="single" w:sz="8" w:space="0" w:color="2E2E2E"/>
              <w:bottom w:val="single" w:sz="8" w:space="0" w:color="2E2E2E"/>
              <w:right w:val="single" w:sz="8" w:space="0" w:color="2E2E2E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51171B" w14:textId="77777777" w:rsidR="00D530E4" w:rsidRDefault="00D530E4" w:rsidP="00D97B7F">
            <w:pPr>
              <w:widowControl w:val="0"/>
              <w:spacing w:line="276" w:lineRule="auto"/>
              <w:ind w:left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Penulis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mengenali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tetapi belum dapat mengeksplorasi, dan memperhatikan lebih lanjut emosi-emosi yang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dirasakannya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BF01723" w14:textId="77777777" w:rsidR="00D530E4" w:rsidRDefault="00D530E4" w:rsidP="00D97B7F">
            <w:pPr>
              <w:widowControl w:val="0"/>
              <w:spacing w:line="276" w:lineRule="auto"/>
              <w:ind w:left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</w:p>
          <w:p w14:paraId="54B4799F" w14:textId="77777777" w:rsidR="00D530E4" w:rsidRDefault="00D530E4" w:rsidP="00D97B7F">
            <w:pPr>
              <w:widowControl w:val="0"/>
              <w:spacing w:line="276" w:lineRule="auto"/>
              <w:ind w:left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</w:p>
          <w:p w14:paraId="2AAAB5C9" w14:textId="77777777" w:rsidR="00D530E4" w:rsidRDefault="00D530E4" w:rsidP="00D97B7F">
            <w:pPr>
              <w:widowControl w:val="0"/>
              <w:spacing w:line="276" w:lineRule="auto"/>
              <w:ind w:left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</w:p>
          <w:p w14:paraId="720C9E82" w14:textId="77777777" w:rsidR="00D530E4" w:rsidRDefault="00D530E4" w:rsidP="00D97B7F">
            <w:pPr>
              <w:widowControl w:val="0"/>
              <w:spacing w:line="276" w:lineRule="auto"/>
              <w:ind w:left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8" w:space="0" w:color="2E2E2E"/>
              <w:left w:val="single" w:sz="8" w:space="0" w:color="2E2E2E"/>
              <w:bottom w:val="single" w:sz="8" w:space="0" w:color="2E2E2E"/>
              <w:right w:val="single" w:sz="8" w:space="0" w:color="2E2E2E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29CDCC" w14:textId="77777777" w:rsidR="00D530E4" w:rsidRDefault="00D530E4" w:rsidP="00D97B7F">
            <w:pPr>
              <w:widowControl w:val="0"/>
              <w:spacing w:line="276" w:lineRule="auto"/>
              <w:ind w:left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Penulis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tidak mendeskripsikan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perasaannya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  <w:p w14:paraId="03C8EC98" w14:textId="77777777" w:rsidR="00D530E4" w:rsidRDefault="00D530E4" w:rsidP="00D97B7F">
            <w:pPr>
              <w:widowControl w:val="0"/>
              <w:spacing w:line="276" w:lineRule="auto"/>
              <w:ind w:left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</w:p>
          <w:p w14:paraId="4E2942C2" w14:textId="77777777" w:rsidR="00D530E4" w:rsidRDefault="00D530E4" w:rsidP="00D97B7F">
            <w:pPr>
              <w:widowControl w:val="0"/>
              <w:spacing w:line="276" w:lineRule="auto"/>
              <w:ind w:left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</w:p>
          <w:p w14:paraId="1FF2E784" w14:textId="77777777" w:rsidR="00D530E4" w:rsidRDefault="00D530E4" w:rsidP="00D97B7F">
            <w:pPr>
              <w:widowControl w:val="0"/>
              <w:spacing w:line="276" w:lineRule="auto"/>
              <w:ind w:left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</w:p>
          <w:p w14:paraId="44A88107" w14:textId="77777777" w:rsidR="00D530E4" w:rsidRDefault="00D530E4" w:rsidP="00D97B7F">
            <w:pPr>
              <w:widowControl w:val="0"/>
              <w:spacing w:line="276" w:lineRule="auto"/>
              <w:ind w:left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</w:p>
          <w:p w14:paraId="0F6ACDBA" w14:textId="77777777" w:rsidR="00D530E4" w:rsidRDefault="00D530E4" w:rsidP="00D97B7F">
            <w:pPr>
              <w:widowControl w:val="0"/>
              <w:spacing w:line="276" w:lineRule="auto"/>
              <w:ind w:left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530E4" w14:paraId="6ADC4C73" w14:textId="77777777" w:rsidTr="00D97B7F">
        <w:trPr>
          <w:trHeight w:val="3780"/>
        </w:trPr>
        <w:tc>
          <w:tcPr>
            <w:tcW w:w="1095" w:type="dxa"/>
            <w:tcBorders>
              <w:top w:val="single" w:sz="8" w:space="0" w:color="2E2E2E"/>
              <w:left w:val="single" w:sz="8" w:space="0" w:color="2E2E2E"/>
              <w:bottom w:val="single" w:sz="8" w:space="0" w:color="2E2E2E"/>
              <w:right w:val="single" w:sz="8" w:space="0" w:color="2E2E2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FA63BB" w14:textId="77777777" w:rsidR="00D530E4" w:rsidRDefault="00D530E4" w:rsidP="00D97B7F">
            <w:pPr>
              <w:widowControl w:val="0"/>
              <w:spacing w:line="276" w:lineRule="auto"/>
              <w:ind w:left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 xml:space="preserve">Pembelajaran (Findings ) </w:t>
            </w:r>
          </w:p>
          <w:p w14:paraId="74D0D87E" w14:textId="77777777" w:rsidR="00D530E4" w:rsidRDefault="00D530E4" w:rsidP="00D97B7F">
            <w:pPr>
              <w:widowControl w:val="0"/>
              <w:spacing w:line="276" w:lineRule="auto"/>
              <w:ind w:left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</w:p>
          <w:p w14:paraId="0B0E58A1" w14:textId="77777777" w:rsidR="00D530E4" w:rsidRDefault="00D530E4" w:rsidP="00D97B7F">
            <w:pPr>
              <w:widowControl w:val="0"/>
              <w:spacing w:line="276" w:lineRule="auto"/>
              <w:ind w:left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</w:p>
          <w:p w14:paraId="406ADFE5" w14:textId="77777777" w:rsidR="00D530E4" w:rsidRDefault="00D530E4" w:rsidP="00D97B7F">
            <w:pPr>
              <w:widowControl w:val="0"/>
              <w:spacing w:line="276" w:lineRule="auto"/>
              <w:ind w:left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</w:p>
          <w:p w14:paraId="5F1C3200" w14:textId="77777777" w:rsidR="00D530E4" w:rsidRDefault="00D530E4" w:rsidP="00D97B7F">
            <w:pPr>
              <w:widowControl w:val="0"/>
              <w:spacing w:line="276" w:lineRule="auto"/>
              <w:ind w:left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8" w:space="0" w:color="2E2E2E"/>
              <w:left w:val="single" w:sz="8" w:space="0" w:color="2E2E2E"/>
              <w:bottom w:val="single" w:sz="8" w:space="0" w:color="2E2E2E"/>
              <w:right w:val="single" w:sz="8" w:space="0" w:color="2E2E2E"/>
            </w:tcBorders>
            <w:shd w:val="clear" w:color="auto" w:fill="6D9EEB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B713B9" w14:textId="77777777" w:rsidR="00D530E4" w:rsidRDefault="00D530E4" w:rsidP="00D97B7F">
            <w:pPr>
              <w:widowControl w:val="0"/>
              <w:spacing w:line="276" w:lineRule="auto"/>
              <w:ind w:left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Refleksi yang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dibuat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mendemonstrasikan keterhubungan antara pengalaman belajar dan pemahaman terhadap materi pelajaran yang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diperoleh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sebelumnya, dan CGP dapat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menariknya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ke dalam tujuan individu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</w:p>
        </w:tc>
        <w:tc>
          <w:tcPr>
            <w:tcW w:w="2010" w:type="dxa"/>
            <w:tcBorders>
              <w:top w:val="single" w:sz="8" w:space="0" w:color="2E2E2E"/>
              <w:left w:val="single" w:sz="8" w:space="0" w:color="2E2E2E"/>
              <w:bottom w:val="single" w:sz="8" w:space="0" w:color="2E2E2E"/>
              <w:right w:val="single" w:sz="8" w:space="0" w:color="2E2E2E"/>
            </w:tcBorders>
            <w:shd w:val="clear" w:color="auto" w:fill="93C47D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7C855D" w14:textId="77777777" w:rsidR="00D530E4" w:rsidRDefault="00D530E4" w:rsidP="00D97B7F">
            <w:pPr>
              <w:widowControl w:val="0"/>
              <w:spacing w:line="276" w:lineRule="auto"/>
              <w:ind w:left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Refleksi yang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dibuat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mendemonstrasikan keterhubungan antara pengalaman belajar dan pemahaman terhadap materi pelajaran yang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diperoleh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namun CGP belum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menariknya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ke dalam tujuan individu </w:t>
            </w:r>
          </w:p>
        </w:tc>
        <w:tc>
          <w:tcPr>
            <w:tcW w:w="1860" w:type="dxa"/>
            <w:tcBorders>
              <w:top w:val="single" w:sz="8" w:space="0" w:color="2E2E2E"/>
              <w:left w:val="single" w:sz="8" w:space="0" w:color="2E2E2E"/>
              <w:bottom w:val="single" w:sz="8" w:space="0" w:color="2E2E2E"/>
              <w:right w:val="single" w:sz="8" w:space="0" w:color="2E2E2E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14FC81" w14:textId="77777777" w:rsidR="00D530E4" w:rsidRDefault="00D530E4" w:rsidP="00D97B7F">
            <w:pPr>
              <w:widowControl w:val="0"/>
              <w:spacing w:line="276" w:lineRule="auto"/>
              <w:ind w:left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Refleksi yang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dibuat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kurang mendemonstrasikan keterhubungan antara pengalaman belajar dan pemahaman terhadap materi belajar yang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diperoleh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90" w:type="dxa"/>
            <w:tcBorders>
              <w:top w:val="single" w:sz="8" w:space="0" w:color="2E2E2E"/>
              <w:left w:val="single" w:sz="8" w:space="0" w:color="2E2E2E"/>
              <w:bottom w:val="single" w:sz="8" w:space="0" w:color="2E2E2E"/>
              <w:right w:val="single" w:sz="8" w:space="0" w:color="2E2E2E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27B1CA" w14:textId="77777777" w:rsidR="00D530E4" w:rsidRDefault="00D530E4" w:rsidP="00D97B7F">
            <w:pPr>
              <w:widowControl w:val="0"/>
              <w:spacing w:line="276" w:lineRule="auto"/>
              <w:ind w:left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Refleksi yang disampaikan CGP tidak menghubungkan pengalaman belajar dan pemahaman terhadap materi pelajaran yang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diperoleh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sebelumnya.</w:t>
            </w:r>
          </w:p>
        </w:tc>
      </w:tr>
      <w:tr w:rsidR="00D530E4" w14:paraId="49DCB123" w14:textId="77777777" w:rsidTr="00D97B7F">
        <w:trPr>
          <w:trHeight w:val="4545"/>
        </w:trPr>
        <w:tc>
          <w:tcPr>
            <w:tcW w:w="1095" w:type="dxa"/>
            <w:tcBorders>
              <w:top w:val="single" w:sz="8" w:space="0" w:color="2E2E2E"/>
              <w:left w:val="single" w:sz="8" w:space="0" w:color="2E2E2E"/>
              <w:bottom w:val="single" w:sz="8" w:space="0" w:color="2E2E2E"/>
              <w:right w:val="single" w:sz="8" w:space="0" w:color="2E2E2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6DCF37" w14:textId="77777777" w:rsidR="00D530E4" w:rsidRDefault="00D530E4" w:rsidP="00D97B7F">
            <w:pPr>
              <w:widowControl w:val="0"/>
              <w:spacing w:line="276" w:lineRule="auto"/>
              <w:ind w:left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Penerapan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ke depan (Future  </w:t>
            </w:r>
          </w:p>
          <w:p w14:paraId="2FB34487" w14:textId="77777777" w:rsidR="00D530E4" w:rsidRDefault="00D530E4" w:rsidP="00D97B7F">
            <w:pPr>
              <w:widowControl w:val="0"/>
              <w:spacing w:line="276" w:lineRule="auto"/>
              <w:ind w:left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</w:p>
          <w:p w14:paraId="0B58B6D4" w14:textId="77777777" w:rsidR="00D530E4" w:rsidRDefault="00D530E4" w:rsidP="00D97B7F">
            <w:pPr>
              <w:widowControl w:val="0"/>
              <w:spacing w:line="276" w:lineRule="auto"/>
              <w:ind w:left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</w:p>
          <w:p w14:paraId="656A96F0" w14:textId="77777777" w:rsidR="00D530E4" w:rsidRDefault="00D530E4" w:rsidP="00D97B7F">
            <w:pPr>
              <w:widowControl w:val="0"/>
              <w:spacing w:line="276" w:lineRule="auto"/>
              <w:ind w:left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</w:p>
          <w:p w14:paraId="452D70AB" w14:textId="77777777" w:rsidR="00D530E4" w:rsidRDefault="00D530E4" w:rsidP="00D97B7F">
            <w:pPr>
              <w:widowControl w:val="0"/>
              <w:spacing w:line="276" w:lineRule="auto"/>
              <w:ind w:left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</w:p>
        </w:tc>
        <w:tc>
          <w:tcPr>
            <w:tcW w:w="2040" w:type="dxa"/>
            <w:tcBorders>
              <w:top w:val="single" w:sz="8" w:space="0" w:color="2E2E2E"/>
              <w:left w:val="single" w:sz="8" w:space="0" w:color="2E2E2E"/>
              <w:bottom w:val="single" w:sz="8" w:space="0" w:color="2E2E2E"/>
              <w:right w:val="single" w:sz="8" w:space="0" w:color="2E2E2E"/>
            </w:tcBorders>
            <w:shd w:val="clear" w:color="auto" w:fill="6D9EEB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483725" w14:textId="77777777" w:rsidR="00D530E4" w:rsidRDefault="00D530E4" w:rsidP="00D97B7F">
            <w:pPr>
              <w:widowControl w:val="0"/>
              <w:spacing w:line="276" w:lineRule="auto"/>
              <w:ind w:left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Penulis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menunjukkan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telaahnya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atas proses pembelajaran, bagaimana hal yang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diperolehnya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mempengaruhi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praktik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yang telah ia lakukan sebelumnya, serta bagaimana ia akan menerapkan apa yang telah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dialami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dipelajarinya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ke dalam konteks kehidupan pribadi maupun profesional. </w:t>
            </w:r>
          </w:p>
          <w:p w14:paraId="1C787D48" w14:textId="77777777" w:rsidR="00D530E4" w:rsidRDefault="00D530E4" w:rsidP="00D97B7F">
            <w:pPr>
              <w:widowControl w:val="0"/>
              <w:spacing w:line="276" w:lineRule="auto"/>
              <w:ind w:left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8" w:space="0" w:color="2E2E2E"/>
              <w:left w:val="single" w:sz="8" w:space="0" w:color="2E2E2E"/>
              <w:bottom w:val="single" w:sz="8" w:space="0" w:color="2E2E2E"/>
              <w:right w:val="single" w:sz="8" w:space="0" w:color="2E2E2E"/>
            </w:tcBorders>
            <w:shd w:val="clear" w:color="auto" w:fill="93C47D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6AE9EE" w14:textId="77777777" w:rsidR="00D530E4" w:rsidRDefault="00D530E4" w:rsidP="00D97B7F">
            <w:pPr>
              <w:widowControl w:val="0"/>
              <w:spacing w:line="276" w:lineRule="auto"/>
              <w:ind w:left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Penulis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menunjukkan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telaahnya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atas proses pembelajaran, serta bagaimana ia akan menerapkan apa yang telah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dialami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dipelajarinya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ke dalam konteks kehidupan pribadi maupun profesional. </w:t>
            </w:r>
          </w:p>
          <w:p w14:paraId="019D20D6" w14:textId="77777777" w:rsidR="00D530E4" w:rsidRDefault="00D530E4" w:rsidP="00D97B7F">
            <w:pPr>
              <w:widowControl w:val="0"/>
              <w:spacing w:line="276" w:lineRule="auto"/>
              <w:ind w:left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</w:p>
          <w:p w14:paraId="04016F43" w14:textId="77777777" w:rsidR="00D530E4" w:rsidRDefault="00D530E4" w:rsidP="00D97B7F">
            <w:pPr>
              <w:widowControl w:val="0"/>
              <w:spacing w:line="276" w:lineRule="auto"/>
              <w:ind w:left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</w:p>
        </w:tc>
        <w:tc>
          <w:tcPr>
            <w:tcW w:w="1860" w:type="dxa"/>
            <w:tcBorders>
              <w:top w:val="single" w:sz="8" w:space="0" w:color="2E2E2E"/>
              <w:left w:val="single" w:sz="8" w:space="0" w:color="2E2E2E"/>
              <w:bottom w:val="single" w:sz="8" w:space="0" w:color="2E2E2E"/>
              <w:right w:val="single" w:sz="8" w:space="0" w:color="2E2E2E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1615B0" w14:textId="77777777" w:rsidR="00D530E4" w:rsidRDefault="00D530E4" w:rsidP="00D97B7F">
            <w:pPr>
              <w:widowControl w:val="0"/>
              <w:spacing w:line="276" w:lineRule="auto"/>
              <w:ind w:left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Penulis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belum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konkret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menunjukkan apa yang akan ia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terapkan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ke dalam konteks kehidupan pribadi maupun profesional. </w:t>
            </w:r>
          </w:p>
          <w:p w14:paraId="584AD6B0" w14:textId="77777777" w:rsidR="00D530E4" w:rsidRDefault="00D530E4" w:rsidP="00D97B7F">
            <w:pPr>
              <w:widowControl w:val="0"/>
              <w:spacing w:line="276" w:lineRule="auto"/>
              <w:ind w:left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</w:p>
          <w:p w14:paraId="4A1AFF0B" w14:textId="77777777" w:rsidR="00D530E4" w:rsidRDefault="00D530E4" w:rsidP="00D97B7F">
            <w:pPr>
              <w:widowControl w:val="0"/>
              <w:spacing w:line="276" w:lineRule="auto"/>
              <w:ind w:left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</w:p>
          <w:p w14:paraId="08B7326D" w14:textId="77777777" w:rsidR="00D530E4" w:rsidRDefault="00D530E4" w:rsidP="00D97B7F">
            <w:pPr>
              <w:widowControl w:val="0"/>
              <w:spacing w:line="276" w:lineRule="auto"/>
              <w:ind w:left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</w:p>
          <w:p w14:paraId="77162283" w14:textId="77777777" w:rsidR="00D530E4" w:rsidRDefault="00D530E4" w:rsidP="00D97B7F">
            <w:pPr>
              <w:widowControl w:val="0"/>
              <w:spacing w:line="276" w:lineRule="auto"/>
              <w:ind w:left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</w:p>
          <w:p w14:paraId="2736EE28" w14:textId="77777777" w:rsidR="00D530E4" w:rsidRDefault="00D530E4" w:rsidP="00D97B7F">
            <w:pPr>
              <w:widowControl w:val="0"/>
              <w:spacing w:line="276" w:lineRule="auto"/>
              <w:ind w:left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8" w:space="0" w:color="2E2E2E"/>
              <w:left w:val="single" w:sz="8" w:space="0" w:color="2E2E2E"/>
              <w:bottom w:val="single" w:sz="8" w:space="0" w:color="2E2E2E"/>
              <w:right w:val="single" w:sz="8" w:space="0" w:color="2E2E2E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5B4409" w14:textId="77777777" w:rsidR="00D530E4" w:rsidRDefault="00D530E4" w:rsidP="00D97B7F">
            <w:pPr>
              <w:widowControl w:val="0"/>
              <w:spacing w:line="276" w:lineRule="auto"/>
              <w:ind w:left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Penulis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tidak dapat menunjukkan apa yang akan ia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terapkan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ke dalam konteks kehidupan pribadi maupun profesional. </w:t>
            </w:r>
          </w:p>
          <w:p w14:paraId="254DB608" w14:textId="77777777" w:rsidR="00D530E4" w:rsidRDefault="00D530E4" w:rsidP="00D97B7F">
            <w:pPr>
              <w:widowControl w:val="0"/>
              <w:spacing w:line="276" w:lineRule="auto"/>
              <w:ind w:left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</w:p>
          <w:p w14:paraId="314D238E" w14:textId="77777777" w:rsidR="00D530E4" w:rsidRDefault="00D530E4" w:rsidP="00D97B7F">
            <w:pPr>
              <w:widowControl w:val="0"/>
              <w:spacing w:line="276" w:lineRule="auto"/>
              <w:ind w:left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</w:p>
          <w:p w14:paraId="7759CAF9" w14:textId="77777777" w:rsidR="00D530E4" w:rsidRDefault="00D530E4" w:rsidP="00D97B7F">
            <w:pPr>
              <w:widowControl w:val="0"/>
              <w:spacing w:line="276" w:lineRule="auto"/>
              <w:ind w:left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</w:p>
          <w:p w14:paraId="4ACCA67C" w14:textId="77777777" w:rsidR="00D530E4" w:rsidRDefault="00D530E4" w:rsidP="00D97B7F">
            <w:pPr>
              <w:widowControl w:val="0"/>
              <w:spacing w:line="276" w:lineRule="auto"/>
              <w:ind w:left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</w:p>
          <w:p w14:paraId="281BB432" w14:textId="77777777" w:rsidR="00D530E4" w:rsidRDefault="00D530E4" w:rsidP="00D97B7F">
            <w:pPr>
              <w:widowControl w:val="0"/>
              <w:spacing w:line="276" w:lineRule="auto"/>
              <w:ind w:left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530E4" w14:paraId="7CE65DF2" w14:textId="77777777" w:rsidTr="00D97B7F">
        <w:trPr>
          <w:trHeight w:val="480"/>
        </w:trPr>
        <w:tc>
          <w:tcPr>
            <w:tcW w:w="1095" w:type="dxa"/>
            <w:tcBorders>
              <w:top w:val="single" w:sz="8" w:space="0" w:color="2E2E2E"/>
              <w:left w:val="single" w:sz="8" w:space="0" w:color="2E2E2E"/>
              <w:bottom w:val="single" w:sz="8" w:space="0" w:color="2E2E2E"/>
              <w:right w:val="single" w:sz="8" w:space="0" w:color="2E2E2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8476CA" w14:textId="77777777" w:rsidR="00D530E4" w:rsidRDefault="00D530E4" w:rsidP="00D97B7F">
            <w:pPr>
              <w:widowControl w:val="0"/>
              <w:spacing w:line="276" w:lineRule="auto"/>
              <w:ind w:left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Aspek </w:t>
            </w:r>
          </w:p>
        </w:tc>
        <w:tc>
          <w:tcPr>
            <w:tcW w:w="2040" w:type="dxa"/>
            <w:tcBorders>
              <w:top w:val="single" w:sz="8" w:space="0" w:color="2E2E2E"/>
              <w:left w:val="single" w:sz="8" w:space="0" w:color="2E2E2E"/>
              <w:bottom w:val="single" w:sz="8" w:space="0" w:color="2E2E2E"/>
              <w:right w:val="single" w:sz="8" w:space="0" w:color="2E2E2E"/>
            </w:tcBorders>
            <w:shd w:val="clear" w:color="auto" w:fill="6D9EE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CDEC84" w14:textId="77777777" w:rsidR="00D530E4" w:rsidRDefault="00D530E4" w:rsidP="00D97B7F">
            <w:pPr>
              <w:widowControl w:val="0"/>
              <w:spacing w:line="276" w:lineRule="auto"/>
              <w:ind w:left="0"/>
              <w:jc w:val="center"/>
              <w:rPr>
                <w:rFonts w:ascii="Arial" w:eastAsia="Arial" w:hAnsi="Arial" w:cs="Arial"/>
                <w:color w:val="2E2E2E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E2E2E"/>
                <w:sz w:val="20"/>
                <w:szCs w:val="20"/>
              </w:rPr>
              <w:t>Sangat baik</w:t>
            </w:r>
          </w:p>
        </w:tc>
        <w:tc>
          <w:tcPr>
            <w:tcW w:w="2010" w:type="dxa"/>
            <w:tcBorders>
              <w:top w:val="single" w:sz="8" w:space="0" w:color="2E2E2E"/>
              <w:left w:val="single" w:sz="8" w:space="0" w:color="2E2E2E"/>
              <w:bottom w:val="single" w:sz="8" w:space="0" w:color="2E2E2E"/>
              <w:right w:val="single" w:sz="8" w:space="0" w:color="2E2E2E"/>
            </w:tcBorders>
            <w:shd w:val="clear" w:color="auto" w:fill="93C47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F74238" w14:textId="77777777" w:rsidR="00D530E4" w:rsidRDefault="00D530E4" w:rsidP="00D97B7F">
            <w:pPr>
              <w:widowControl w:val="0"/>
              <w:spacing w:line="276" w:lineRule="auto"/>
              <w:ind w:left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Baik</w:t>
            </w:r>
          </w:p>
        </w:tc>
        <w:tc>
          <w:tcPr>
            <w:tcW w:w="1860" w:type="dxa"/>
            <w:tcBorders>
              <w:top w:val="single" w:sz="8" w:space="0" w:color="2E2E2E"/>
              <w:left w:val="single" w:sz="8" w:space="0" w:color="2E2E2E"/>
              <w:bottom w:val="single" w:sz="8" w:space="0" w:color="2E2E2E"/>
              <w:right w:val="single" w:sz="8" w:space="0" w:color="2E2E2E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B43603" w14:textId="77777777" w:rsidR="00D530E4" w:rsidRDefault="00D530E4" w:rsidP="00D97B7F">
            <w:pPr>
              <w:widowControl w:val="0"/>
              <w:spacing w:line="276" w:lineRule="auto"/>
              <w:ind w:left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Cukup</w:t>
            </w:r>
          </w:p>
        </w:tc>
        <w:tc>
          <w:tcPr>
            <w:tcW w:w="1890" w:type="dxa"/>
            <w:tcBorders>
              <w:top w:val="single" w:sz="8" w:space="0" w:color="2E2E2E"/>
              <w:left w:val="single" w:sz="8" w:space="0" w:color="2E2E2E"/>
              <w:bottom w:val="single" w:sz="8" w:space="0" w:color="2E2E2E"/>
              <w:right w:val="single" w:sz="8" w:space="0" w:color="2E2E2E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88D87F" w14:textId="77777777" w:rsidR="00D530E4" w:rsidRDefault="00D530E4" w:rsidP="00D97B7F">
            <w:pPr>
              <w:widowControl w:val="0"/>
              <w:spacing w:line="276" w:lineRule="auto"/>
              <w:ind w:left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Kurang</w:t>
            </w:r>
          </w:p>
        </w:tc>
      </w:tr>
      <w:tr w:rsidR="00D530E4" w14:paraId="003B9138" w14:textId="77777777" w:rsidTr="00D97B7F">
        <w:trPr>
          <w:trHeight w:val="3105"/>
        </w:trPr>
        <w:tc>
          <w:tcPr>
            <w:tcW w:w="1095" w:type="dxa"/>
            <w:tcBorders>
              <w:top w:val="single" w:sz="8" w:space="0" w:color="2E2E2E"/>
              <w:left w:val="single" w:sz="8" w:space="0" w:color="2E2E2E"/>
              <w:bottom w:val="single" w:sz="8" w:space="0" w:color="2E2E2E"/>
              <w:right w:val="single" w:sz="8" w:space="0" w:color="2E2E2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AEF6A4" w14:textId="77777777" w:rsidR="00D530E4" w:rsidRDefault="00D530E4" w:rsidP="00D97B7F">
            <w:pPr>
              <w:widowControl w:val="0"/>
              <w:spacing w:line="276" w:lineRule="auto"/>
              <w:ind w:left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Kelengkapan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Dokumentasi</w:t>
            </w:r>
            <w:proofErr w:type="spellEnd"/>
          </w:p>
        </w:tc>
        <w:tc>
          <w:tcPr>
            <w:tcW w:w="2040" w:type="dxa"/>
            <w:tcBorders>
              <w:top w:val="single" w:sz="8" w:space="0" w:color="2E2E2E"/>
              <w:left w:val="single" w:sz="8" w:space="0" w:color="2E2E2E"/>
              <w:bottom w:val="single" w:sz="8" w:space="0" w:color="2E2E2E"/>
              <w:right w:val="single" w:sz="8" w:space="0" w:color="2E2E2E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8B071" w14:textId="77777777" w:rsidR="00D530E4" w:rsidRDefault="00D530E4" w:rsidP="00D97B7F">
            <w:pPr>
              <w:widowControl w:val="0"/>
              <w:spacing w:line="276" w:lineRule="auto"/>
              <w:ind w:left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Dokumentasi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dilengkapi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dengan lebih dari 4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foto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memperlihatkan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tahapan penting dari aksi.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Foto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dicantumkan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sangat jelas menggambarkan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urutan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tahapan dan memberikan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gambaran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proses aksi dengan jelas. </w:t>
            </w:r>
          </w:p>
        </w:tc>
        <w:tc>
          <w:tcPr>
            <w:tcW w:w="2010" w:type="dxa"/>
            <w:tcBorders>
              <w:top w:val="single" w:sz="8" w:space="0" w:color="2E2E2E"/>
              <w:left w:val="single" w:sz="8" w:space="0" w:color="2E2E2E"/>
              <w:bottom w:val="single" w:sz="8" w:space="0" w:color="2E2E2E"/>
              <w:right w:val="single" w:sz="8" w:space="0" w:color="2E2E2E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5C81A" w14:textId="77777777" w:rsidR="00D530E4" w:rsidRDefault="00D530E4" w:rsidP="00D97B7F">
            <w:pPr>
              <w:widowControl w:val="0"/>
              <w:spacing w:line="276" w:lineRule="auto"/>
              <w:ind w:left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Dokumentasi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dilengkapi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dengan 3 - 4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foto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memperlihatkan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tahapan penting dari aksi.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Foto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dicantumkan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cukup jelas menggambarkan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urutan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tahap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dan memberikan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gambaran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yang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cukup jelas tentang proses aksi.</w:t>
            </w:r>
          </w:p>
        </w:tc>
        <w:tc>
          <w:tcPr>
            <w:tcW w:w="1860" w:type="dxa"/>
            <w:tcBorders>
              <w:top w:val="single" w:sz="8" w:space="0" w:color="2E2E2E"/>
              <w:left w:val="single" w:sz="8" w:space="0" w:color="2E2E2E"/>
              <w:bottom w:val="single" w:sz="8" w:space="0" w:color="2E2E2E"/>
              <w:right w:val="single" w:sz="8" w:space="0" w:color="2E2E2E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A5A3F" w14:textId="77777777" w:rsidR="00D530E4" w:rsidRDefault="00D530E4" w:rsidP="00D97B7F">
            <w:pPr>
              <w:widowControl w:val="0"/>
              <w:spacing w:line="276" w:lineRule="auto"/>
              <w:ind w:left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Dokumentasi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dilengkapi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dengan 1-2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foto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namun tidak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memperlihatkan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tahapan penting dari aksi.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Foto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dicantumkan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tidak menggambarkan proses aksi. </w:t>
            </w:r>
          </w:p>
        </w:tc>
        <w:tc>
          <w:tcPr>
            <w:tcW w:w="1890" w:type="dxa"/>
            <w:tcBorders>
              <w:top w:val="single" w:sz="8" w:space="0" w:color="2E2E2E"/>
              <w:left w:val="single" w:sz="8" w:space="0" w:color="2E2E2E"/>
              <w:bottom w:val="single" w:sz="8" w:space="0" w:color="2E2E2E"/>
              <w:right w:val="single" w:sz="8" w:space="0" w:color="2E2E2E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1503B2" w14:textId="77777777" w:rsidR="00D530E4" w:rsidRDefault="00D530E4" w:rsidP="00D97B7F">
            <w:pPr>
              <w:widowControl w:val="0"/>
              <w:spacing w:line="276" w:lineRule="auto"/>
              <w:ind w:left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Tidak membuat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dokumentasi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sama sekali.</w:t>
            </w:r>
          </w:p>
        </w:tc>
      </w:tr>
    </w:tbl>
    <w:p w14:paraId="083EC4C0" w14:textId="77777777" w:rsidR="00D530E4" w:rsidRDefault="00D530E4" w:rsidP="00D530E4">
      <w:pPr>
        <w:spacing w:before="240" w:after="240" w:line="240" w:lineRule="auto"/>
        <w:ind w:left="0"/>
        <w:jc w:val="both"/>
        <w:rPr>
          <w:rFonts w:ascii="Century Gothic" w:eastAsia="Century Gothic" w:hAnsi="Century Gothic" w:cs="Century Gothic"/>
          <w:color w:val="000000"/>
        </w:rPr>
      </w:pPr>
    </w:p>
    <w:p w14:paraId="6B0E9E17" w14:textId="77777777" w:rsidR="00D530E4" w:rsidRDefault="00D530E4" w:rsidP="00D530E4">
      <w:pPr>
        <w:spacing w:before="240" w:after="240" w:line="240" w:lineRule="auto"/>
        <w:ind w:left="0"/>
        <w:jc w:val="both"/>
        <w:rPr>
          <w:rFonts w:ascii="Century Gothic" w:eastAsia="Century Gothic" w:hAnsi="Century Gothic" w:cs="Century Gothic"/>
          <w:color w:val="000000"/>
        </w:rPr>
      </w:pPr>
    </w:p>
    <w:p w14:paraId="2AD3C43F" w14:textId="77777777" w:rsidR="00D530E4" w:rsidRDefault="00D530E4" w:rsidP="00D530E4">
      <w:pPr>
        <w:spacing w:after="0" w:line="240" w:lineRule="auto"/>
        <w:ind w:left="0"/>
        <w:rPr>
          <w:color w:val="000000"/>
          <w:sz w:val="24"/>
          <w:szCs w:val="24"/>
        </w:rPr>
      </w:pPr>
    </w:p>
    <w:p w14:paraId="191C5ECF" w14:textId="77777777" w:rsidR="00D530E4" w:rsidRDefault="00D530E4" w:rsidP="00D530E4">
      <w:pPr>
        <w:spacing w:after="0"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Umpan balik dari </w:t>
      </w:r>
      <w:proofErr w:type="spellStart"/>
      <w:r>
        <w:rPr>
          <w:color w:val="000000"/>
          <w:sz w:val="24"/>
          <w:szCs w:val="24"/>
        </w:rPr>
        <w:t>fasilitator</w:t>
      </w:r>
      <w:proofErr w:type="spellEnd"/>
      <w:r>
        <w:rPr>
          <w:color w:val="000000"/>
          <w:sz w:val="24"/>
          <w:szCs w:val="24"/>
        </w:rPr>
        <w:t xml:space="preserve">: __________________________________________________________________________________________________ </w:t>
      </w:r>
    </w:p>
    <w:p w14:paraId="706DEE55" w14:textId="77777777" w:rsidR="00D530E4" w:rsidRDefault="00D530E4" w:rsidP="00D530E4">
      <w:pPr>
        <w:spacing w:after="0"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</w:t>
      </w:r>
    </w:p>
    <w:p w14:paraId="62813CA4" w14:textId="445D297E" w:rsidR="00574D26" w:rsidRDefault="00D530E4" w:rsidP="00D530E4">
      <w:r>
        <w:rPr>
          <w:color w:val="000000"/>
          <w:sz w:val="24"/>
          <w:szCs w:val="24"/>
        </w:rPr>
        <w:t>_________________________________________________________________________________________________</w:t>
      </w:r>
    </w:p>
    <w:sectPr w:rsidR="00574D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0E4"/>
    <w:rsid w:val="00054A64"/>
    <w:rsid w:val="00320327"/>
    <w:rsid w:val="00474F25"/>
    <w:rsid w:val="00574D26"/>
    <w:rsid w:val="007A2520"/>
    <w:rsid w:val="00D530E4"/>
    <w:rsid w:val="00DA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36A4D"/>
  <w15:chartTrackingRefBased/>
  <w15:docId w15:val="{4310DAC6-52CC-4EEF-98EC-5C0E89E4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0E4"/>
    <w:pPr>
      <w:spacing w:after="120" w:line="288" w:lineRule="auto"/>
      <w:ind w:left="360"/>
    </w:pPr>
    <w:rPr>
      <w:rFonts w:ascii="Cambria" w:eastAsia="Cambria" w:hAnsi="Cambria" w:cs="Cambria"/>
      <w:color w:val="707070"/>
      <w:lang w:val="en-US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Trina Kartika</dc:creator>
  <cp:keywords/>
  <dc:description/>
  <cp:lastModifiedBy>Trina Kartika</cp:lastModifiedBy>
  <cp:revision>1</cp:revision>
  <dcterms:created xsi:type="dcterms:W3CDTF">2022-01-02T08:29:00Z</dcterms:created>
  <dcterms:modified xsi:type="dcterms:W3CDTF">2022-01-02T08:29:00Z</dcterms:modified>
</cp:coreProperties>
</file>